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5E" w:rsidRPr="00ED56DA" w:rsidRDefault="008F645E" w:rsidP="00E80176">
      <w:pPr>
        <w:ind w:firstLine="10800"/>
      </w:pPr>
      <w:r>
        <w:t xml:space="preserve">Приложение </w:t>
      </w:r>
      <w:r w:rsidRPr="00ED56DA">
        <w:t>2</w:t>
      </w:r>
    </w:p>
    <w:p w:rsidR="008F645E" w:rsidRDefault="008F645E" w:rsidP="008F645E">
      <w:pPr>
        <w:ind w:firstLine="10800"/>
      </w:pPr>
      <w:r>
        <w:t>к приказу Управления образования</w:t>
      </w:r>
    </w:p>
    <w:p w:rsidR="00941727" w:rsidRDefault="00405AAE" w:rsidP="00405AAE">
      <w:pPr>
        <w:ind w:firstLine="10800"/>
        <w:jc w:val="both"/>
      </w:pPr>
      <w:r>
        <w:t>от 09.02.2012 № 39</w:t>
      </w:r>
    </w:p>
    <w:p w:rsidR="00326E61" w:rsidRPr="00326E61" w:rsidRDefault="00326E61" w:rsidP="00326E61">
      <w:pPr>
        <w:jc w:val="center"/>
      </w:pPr>
      <w:r w:rsidRPr="00326E61">
        <w:t>Показатели, характеризующие качество муниципальной услуги (работы) по предоставлению</w:t>
      </w:r>
      <w:r w:rsidR="00405AAE">
        <w:t xml:space="preserve"> общедоступного </w:t>
      </w:r>
      <w:r w:rsidRPr="00326E61">
        <w:t>дошкольного образования</w:t>
      </w:r>
    </w:p>
    <w:p w:rsidR="00326E61" w:rsidRPr="00405AAE" w:rsidRDefault="00326E61" w:rsidP="00405AAE">
      <w:pPr>
        <w:jc w:val="center"/>
      </w:pPr>
      <w:r w:rsidRPr="00201D5A">
        <w:t>(</w:t>
      </w:r>
      <w:r>
        <w:t>о</w:t>
      </w:r>
      <w:r w:rsidRPr="00201D5A">
        <w:t>ценка  соответствия качества фактически предоставляемой муниципальной услуги установленной стандартом)</w:t>
      </w:r>
    </w:p>
    <w:tbl>
      <w:tblPr>
        <w:tblStyle w:val="a3"/>
        <w:tblW w:w="15134" w:type="dxa"/>
        <w:tblLayout w:type="fixed"/>
        <w:tblLook w:val="01E0"/>
      </w:tblPr>
      <w:tblGrid>
        <w:gridCol w:w="1668"/>
        <w:gridCol w:w="5528"/>
        <w:gridCol w:w="1276"/>
        <w:gridCol w:w="6662"/>
      </w:tblGrid>
      <w:tr w:rsidR="00326E61" w:rsidRPr="00405AAE" w:rsidTr="00405AAE">
        <w:tc>
          <w:tcPr>
            <w:tcW w:w="1668" w:type="dxa"/>
            <w:vAlign w:val="center"/>
          </w:tcPr>
          <w:p w:rsidR="00326E61" w:rsidRPr="00405AAE" w:rsidRDefault="00326E61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Качественные показатели предоставляемой муниципальной услуги</w:t>
            </w:r>
          </w:p>
        </w:tc>
        <w:tc>
          <w:tcPr>
            <w:tcW w:w="5528" w:type="dxa"/>
            <w:vAlign w:val="center"/>
          </w:tcPr>
          <w:p w:rsidR="00326E61" w:rsidRPr="00405AAE" w:rsidRDefault="00326E61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Количественная</w:t>
            </w:r>
          </w:p>
          <w:p w:rsidR="00326E61" w:rsidRPr="00405AAE" w:rsidRDefault="00326E61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характеристика </w:t>
            </w:r>
            <w:proofErr w:type="gramStart"/>
            <w:r w:rsidRPr="00405AAE">
              <w:rPr>
                <w:sz w:val="22"/>
                <w:szCs w:val="22"/>
              </w:rPr>
              <w:t>предоставляемой</w:t>
            </w:r>
            <w:proofErr w:type="gramEnd"/>
          </w:p>
          <w:p w:rsidR="00326E61" w:rsidRPr="00405AAE" w:rsidRDefault="00326E61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1276" w:type="dxa"/>
            <w:vAlign w:val="center"/>
          </w:tcPr>
          <w:p w:rsidR="00326E61" w:rsidRPr="00405AAE" w:rsidRDefault="00326E61" w:rsidP="00405AAE">
            <w:pPr>
              <w:ind w:right="-108"/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Нормативное значение показателя</w:t>
            </w:r>
          </w:p>
        </w:tc>
        <w:tc>
          <w:tcPr>
            <w:tcW w:w="6662" w:type="dxa"/>
            <w:vAlign w:val="center"/>
          </w:tcPr>
          <w:p w:rsidR="00326E61" w:rsidRPr="00405AAE" w:rsidRDefault="00326E61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Стандарт качества предоставления муниципальной услуги и порядок оценки (исполнение показателя)</w:t>
            </w:r>
          </w:p>
        </w:tc>
      </w:tr>
      <w:tr w:rsidR="00326E61" w:rsidRPr="00405AAE" w:rsidTr="00405AAE">
        <w:trPr>
          <w:trHeight w:val="1569"/>
        </w:trPr>
        <w:tc>
          <w:tcPr>
            <w:tcW w:w="1668" w:type="dxa"/>
            <w:vMerge w:val="restart"/>
          </w:tcPr>
          <w:p w:rsidR="00326E61" w:rsidRPr="00405AAE" w:rsidRDefault="00326E61" w:rsidP="00A92F1C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1. </w:t>
            </w:r>
            <w:r w:rsidR="00A92F1C" w:rsidRPr="00405AAE">
              <w:rPr>
                <w:sz w:val="22"/>
                <w:szCs w:val="22"/>
              </w:rPr>
              <w:t>Качество</w:t>
            </w:r>
            <w:r w:rsidRPr="00405AAE">
              <w:rPr>
                <w:sz w:val="22"/>
                <w:szCs w:val="22"/>
              </w:rPr>
              <w:t xml:space="preserve"> индивидуальных образовательных достижений воспитанников</w:t>
            </w:r>
          </w:p>
        </w:tc>
        <w:tc>
          <w:tcPr>
            <w:tcW w:w="5528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   1.1.     </w:t>
            </w:r>
            <w:proofErr w:type="gramStart"/>
            <w:r w:rsidRPr="00405AAE">
              <w:rPr>
                <w:sz w:val="22"/>
                <w:szCs w:val="22"/>
              </w:rPr>
              <w:t>Уровень освоения воспитанниками ДОУ общеобразовательных (основных и дополнительны) программ дошкольного образования (доля воспитанников).</w:t>
            </w:r>
            <w:proofErr w:type="gramEnd"/>
            <w:r w:rsidRPr="00405AAE">
              <w:rPr>
                <w:sz w:val="22"/>
                <w:szCs w:val="22"/>
              </w:rPr>
              <w:t xml:space="preserve"> Уровень психологической готовности к обучению в школе (доля воспитанников). Наличие системы мониторинга.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- 4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Количество выпускников ДОУ, освоивших программу дошкольного образования </w:t>
            </w:r>
            <w:proofErr w:type="gramStart"/>
            <w:r w:rsidRPr="00405AAE">
              <w:rPr>
                <w:sz w:val="22"/>
                <w:szCs w:val="22"/>
              </w:rPr>
              <w:t>за</w:t>
            </w:r>
            <w:proofErr w:type="gramEnd"/>
            <w:r w:rsidRPr="00405AAE">
              <w:rPr>
                <w:sz w:val="22"/>
                <w:szCs w:val="22"/>
              </w:rPr>
              <w:t xml:space="preserve"> последние 3 года:</w:t>
            </w:r>
          </w:p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85</w:t>
            </w:r>
            <w:r w:rsidR="00326E61" w:rsidRPr="00405AAE">
              <w:rPr>
                <w:sz w:val="22"/>
                <w:szCs w:val="22"/>
              </w:rPr>
              <w:t>%</w:t>
            </w:r>
            <w:r w:rsidRPr="00405AAE">
              <w:rPr>
                <w:sz w:val="22"/>
                <w:szCs w:val="22"/>
              </w:rPr>
              <w:t xml:space="preserve"> - 100% </w:t>
            </w:r>
            <w:r w:rsidR="00326E61" w:rsidRPr="00405AAE">
              <w:rPr>
                <w:sz w:val="22"/>
                <w:szCs w:val="22"/>
              </w:rPr>
              <w:t xml:space="preserve"> - 4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</w:t>
            </w:r>
            <w:r w:rsidR="00E6767D" w:rsidRPr="00405AAE">
              <w:rPr>
                <w:sz w:val="22"/>
                <w:szCs w:val="22"/>
              </w:rPr>
              <w:t>енее 75</w:t>
            </w:r>
            <w:r w:rsidRPr="00405AAE">
              <w:rPr>
                <w:sz w:val="22"/>
                <w:szCs w:val="22"/>
              </w:rPr>
              <w:t>%</w:t>
            </w:r>
            <w:r w:rsidR="00E6767D" w:rsidRPr="00405AAE">
              <w:rPr>
                <w:sz w:val="22"/>
                <w:szCs w:val="22"/>
              </w:rPr>
              <w:t xml:space="preserve"> - 84% </w:t>
            </w:r>
            <w:r w:rsidRPr="00405AAE">
              <w:rPr>
                <w:sz w:val="22"/>
                <w:szCs w:val="22"/>
              </w:rPr>
              <w:t xml:space="preserve"> - 3 б.</w:t>
            </w:r>
          </w:p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60</w:t>
            </w:r>
            <w:r w:rsidR="00326E61" w:rsidRPr="00405AAE">
              <w:rPr>
                <w:sz w:val="22"/>
                <w:szCs w:val="22"/>
              </w:rPr>
              <w:t>% -</w:t>
            </w:r>
            <w:r w:rsidRPr="00405AAE">
              <w:rPr>
                <w:sz w:val="22"/>
                <w:szCs w:val="22"/>
              </w:rPr>
              <w:t xml:space="preserve"> 74% - </w:t>
            </w:r>
            <w:r w:rsidR="00326E61" w:rsidRPr="00405AAE">
              <w:rPr>
                <w:sz w:val="22"/>
                <w:szCs w:val="22"/>
              </w:rPr>
              <w:t xml:space="preserve"> 2 б.</w:t>
            </w:r>
          </w:p>
          <w:p w:rsidR="00326E61" w:rsidRPr="00405AAE" w:rsidRDefault="00326E61" w:rsidP="00E6767D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- не менее </w:t>
            </w:r>
            <w:r w:rsidR="00E6767D" w:rsidRPr="00405AAE">
              <w:rPr>
                <w:sz w:val="22"/>
                <w:szCs w:val="22"/>
              </w:rPr>
              <w:t>60</w:t>
            </w:r>
            <w:r w:rsidRPr="00405AAE">
              <w:rPr>
                <w:sz w:val="22"/>
                <w:szCs w:val="22"/>
              </w:rPr>
              <w:t xml:space="preserve"> % - 1 б.</w:t>
            </w:r>
          </w:p>
        </w:tc>
      </w:tr>
      <w:tr w:rsidR="00326E61" w:rsidRPr="00405AAE" w:rsidTr="00405AAE">
        <w:trPr>
          <w:trHeight w:val="1548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1.2. Доля воспитанников, подтвердивших в начальной общеобразовательной школе результаты мониторинга освоения общеобразовательных программ дошкольного образования.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26E61" w:rsidRPr="00405AAE" w:rsidRDefault="00326E61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- 4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Количество выпускников ДОУ, успевающих на начальном этапе обучения </w:t>
            </w:r>
            <w:proofErr w:type="gramStart"/>
            <w:r w:rsidRPr="00405AAE">
              <w:rPr>
                <w:sz w:val="22"/>
                <w:szCs w:val="22"/>
              </w:rPr>
              <w:t>за</w:t>
            </w:r>
            <w:proofErr w:type="gramEnd"/>
            <w:r w:rsidRPr="00405AAE">
              <w:rPr>
                <w:sz w:val="22"/>
                <w:szCs w:val="22"/>
              </w:rPr>
              <w:t xml:space="preserve"> последние 3 года: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95 % - 4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90 % - 3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85 % - 2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80 % - 1 б.</w:t>
            </w:r>
          </w:p>
        </w:tc>
      </w:tr>
      <w:tr w:rsidR="00326E61" w:rsidRPr="00405AAE" w:rsidTr="00405AAE">
        <w:trPr>
          <w:trHeight w:val="700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1.3. Результативность участия воспитанников ДОУ в конкурсах детского творчества различных уровней.</w:t>
            </w:r>
          </w:p>
        </w:tc>
        <w:tc>
          <w:tcPr>
            <w:tcW w:w="1276" w:type="dxa"/>
          </w:tcPr>
          <w:p w:rsidR="00326E61" w:rsidRPr="00405AAE" w:rsidRDefault="00326E61" w:rsidP="00E6767D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100 % - </w:t>
            </w:r>
            <w:r w:rsidR="00E6767D" w:rsidRPr="00405AAE">
              <w:rPr>
                <w:sz w:val="22"/>
                <w:szCs w:val="22"/>
              </w:rPr>
              <w:t>3</w:t>
            </w:r>
            <w:r w:rsidRPr="00405AAE">
              <w:rPr>
                <w:sz w:val="22"/>
                <w:szCs w:val="22"/>
              </w:rPr>
              <w:t xml:space="preserve">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Наличие победителей в конкурсах детского творчества различных уровней: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всероссийские – 3 б.</w:t>
            </w:r>
          </w:p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республиканские</w:t>
            </w:r>
            <w:r w:rsidR="00326E61" w:rsidRPr="00405AAE">
              <w:rPr>
                <w:sz w:val="22"/>
                <w:szCs w:val="22"/>
              </w:rPr>
              <w:t xml:space="preserve">  - 2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муниципальные – 1 б.</w:t>
            </w:r>
          </w:p>
        </w:tc>
      </w:tr>
      <w:tr w:rsidR="00326E61" w:rsidRPr="00405AAE" w:rsidTr="00405AAE">
        <w:trPr>
          <w:trHeight w:val="700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1.4. Доля воспитанников, получающих дополнительные образовательные услуги в возрасте от 3 до 7 лет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- 4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% охвата  детей дополнительным образованием: </w:t>
            </w:r>
          </w:p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50</w:t>
            </w:r>
            <w:r w:rsidR="00326E61" w:rsidRPr="00405AAE">
              <w:rPr>
                <w:sz w:val="22"/>
                <w:szCs w:val="22"/>
              </w:rPr>
              <w:t xml:space="preserve"> % - 4 б.</w:t>
            </w:r>
          </w:p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40</w:t>
            </w:r>
            <w:r w:rsidR="00326E61" w:rsidRPr="00405AAE">
              <w:rPr>
                <w:sz w:val="22"/>
                <w:szCs w:val="22"/>
              </w:rPr>
              <w:t xml:space="preserve"> % - 3 б.</w:t>
            </w:r>
          </w:p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30</w:t>
            </w:r>
            <w:r w:rsidR="00326E61" w:rsidRPr="00405AAE">
              <w:rPr>
                <w:sz w:val="22"/>
                <w:szCs w:val="22"/>
              </w:rPr>
              <w:t xml:space="preserve"> % - 2 б.</w:t>
            </w:r>
          </w:p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2</w:t>
            </w:r>
            <w:r w:rsidR="00326E61" w:rsidRPr="00405AAE">
              <w:rPr>
                <w:sz w:val="22"/>
                <w:szCs w:val="22"/>
              </w:rPr>
              <w:t>0 % - 1 б.</w:t>
            </w:r>
          </w:p>
        </w:tc>
      </w:tr>
      <w:tr w:rsidR="00326E61" w:rsidRPr="00405AAE" w:rsidTr="00405AAE">
        <w:trPr>
          <w:trHeight w:val="1013"/>
        </w:trPr>
        <w:tc>
          <w:tcPr>
            <w:tcW w:w="1668" w:type="dxa"/>
            <w:vMerge w:val="restart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2. Кадровое обеспечение.</w:t>
            </w:r>
          </w:p>
          <w:p w:rsidR="00326E61" w:rsidRPr="00405AAE" w:rsidRDefault="00A92F1C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Уровень </w:t>
            </w:r>
            <w:r w:rsidR="00326E61" w:rsidRPr="00405AAE">
              <w:rPr>
                <w:sz w:val="22"/>
                <w:szCs w:val="22"/>
              </w:rPr>
              <w:t>профессиональной компетентности педагогов и их деятельности</w:t>
            </w:r>
          </w:p>
        </w:tc>
        <w:tc>
          <w:tcPr>
            <w:tcW w:w="5528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2.1. Укомплектованность штата: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руководящими работниками;</w:t>
            </w:r>
          </w:p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педагогическими работниками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- 3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Укомплектованность штата: </w:t>
            </w:r>
          </w:p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95  % - 3 б.</w:t>
            </w:r>
          </w:p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90  % - 2 б.</w:t>
            </w:r>
          </w:p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менее 80  % - 1 б.</w:t>
            </w:r>
          </w:p>
        </w:tc>
      </w:tr>
      <w:tr w:rsidR="00326E61" w:rsidRPr="00405AAE" w:rsidTr="00405AAE">
        <w:trPr>
          <w:trHeight w:val="350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2.2</w:t>
            </w:r>
            <w:r w:rsidR="00326E61" w:rsidRPr="00405AAE">
              <w:rPr>
                <w:sz w:val="22"/>
                <w:szCs w:val="22"/>
              </w:rPr>
              <w:t>. Уровень квалификации руководящих и педагогических работников</w:t>
            </w:r>
            <w:proofErr w:type="gramStart"/>
            <w:r w:rsidR="00326E61" w:rsidRPr="00405AAE">
              <w:rPr>
                <w:sz w:val="22"/>
                <w:szCs w:val="22"/>
              </w:rPr>
              <w:t xml:space="preserve"> (%)</w:t>
            </w:r>
            <w:proofErr w:type="gramEnd"/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высшая квалификационная категория;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первая квалификационная категория;</w:t>
            </w:r>
          </w:p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- 3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Уровень квалификации руководящих и педагогических работников</w:t>
            </w:r>
            <w:proofErr w:type="gramStart"/>
            <w:r w:rsidRPr="00405AAE">
              <w:rPr>
                <w:sz w:val="22"/>
                <w:szCs w:val="22"/>
              </w:rPr>
              <w:t xml:space="preserve"> (%):</w:t>
            </w:r>
            <w:proofErr w:type="gramEnd"/>
          </w:p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не менее 90 % -3 б </w:t>
            </w:r>
          </w:p>
          <w:p w:rsidR="00E6767D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не менее 80 % - 2 б</w:t>
            </w:r>
          </w:p>
          <w:p w:rsidR="00E6767D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не менее 70 % - 1 б</w:t>
            </w:r>
          </w:p>
        </w:tc>
      </w:tr>
      <w:tr w:rsidR="00326E61" w:rsidRPr="00405AAE" w:rsidTr="00405AAE">
        <w:trPr>
          <w:trHeight w:val="705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2.3</w:t>
            </w:r>
            <w:r w:rsidR="00326E61" w:rsidRPr="00405AAE">
              <w:rPr>
                <w:sz w:val="22"/>
                <w:szCs w:val="22"/>
              </w:rPr>
              <w:t>.Использование современных педагогических технологий.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Доля педагогов внедряющих развивающие системы образования: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более 60 % - 2б.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 59%  - 50 % - 1 б.</w:t>
            </w:r>
          </w:p>
        </w:tc>
      </w:tr>
      <w:tr w:rsidR="00326E61" w:rsidRPr="00405AAE" w:rsidTr="00405AAE">
        <w:trPr>
          <w:trHeight w:val="966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2.4</w:t>
            </w:r>
            <w:r w:rsidR="00326E61" w:rsidRPr="00405AAE">
              <w:rPr>
                <w:sz w:val="22"/>
                <w:szCs w:val="22"/>
              </w:rPr>
              <w:t>.Наличие системы непрерывного повышения квалификации педагогических работников.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Доля педагогических работников, прошедших курсы повышения квалификации (1 раз в 5 лет):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более  90 %  - 2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 - 89 % - 80 %– 1 б.</w:t>
            </w:r>
          </w:p>
        </w:tc>
      </w:tr>
      <w:tr w:rsidR="00326E61" w:rsidRPr="00405AAE" w:rsidTr="00405AAE">
        <w:trPr>
          <w:trHeight w:val="896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2.5</w:t>
            </w:r>
            <w:r w:rsidR="00326E61" w:rsidRPr="00405AAE">
              <w:rPr>
                <w:sz w:val="22"/>
                <w:szCs w:val="22"/>
              </w:rPr>
              <w:t>. Наличие педагогов, имеющих государственные и отраслевые награды за особые достижения в профессиональной деятельности.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Доля педагогических работников, имеющих государственные награды: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более 20 % - 2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- 19 %– 10 % - 1 б.</w:t>
            </w:r>
          </w:p>
        </w:tc>
      </w:tr>
      <w:tr w:rsidR="00326E61" w:rsidRPr="00405AAE" w:rsidTr="00405AAE">
        <w:trPr>
          <w:trHeight w:val="1237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6767D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2.6</w:t>
            </w:r>
            <w:r w:rsidR="00326E61" w:rsidRPr="00405AAE">
              <w:rPr>
                <w:sz w:val="22"/>
                <w:szCs w:val="22"/>
              </w:rPr>
              <w:t xml:space="preserve">. Наличие </w:t>
            </w:r>
            <w:proofErr w:type="gramStart"/>
            <w:r w:rsidR="00326E61" w:rsidRPr="00405AAE">
              <w:rPr>
                <w:sz w:val="22"/>
                <w:szCs w:val="22"/>
              </w:rPr>
              <w:t>педагогических</w:t>
            </w:r>
            <w:proofErr w:type="gramEnd"/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 работников, участвующих в инновационных проектах, конкурсах педагогического мастерства различного уровня.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Доля педагогических работников участвующих в инновационных проектах: 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- на Всероссийском, региональном уровнях, муниципальных  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более 20 % - 2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 19 % – 10 % - 1 б.</w:t>
            </w:r>
          </w:p>
        </w:tc>
      </w:tr>
      <w:tr w:rsidR="00326E61" w:rsidRPr="00405AAE" w:rsidTr="00405AAE">
        <w:trPr>
          <w:trHeight w:val="354"/>
        </w:trPr>
        <w:tc>
          <w:tcPr>
            <w:tcW w:w="1668" w:type="dxa"/>
            <w:vMerge w:val="restart"/>
          </w:tcPr>
          <w:p w:rsidR="00326E61" w:rsidRPr="00405AAE" w:rsidRDefault="00A92F1C" w:rsidP="00A92F1C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3. Качество </w:t>
            </w:r>
            <w:r w:rsidR="00326E61" w:rsidRPr="00405AAE">
              <w:rPr>
                <w:sz w:val="22"/>
                <w:szCs w:val="22"/>
              </w:rPr>
              <w:t>образовательного процесса</w:t>
            </w:r>
          </w:p>
        </w:tc>
        <w:tc>
          <w:tcPr>
            <w:tcW w:w="5528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3.1. Результаты лицензирования образовательной и медицинской деятельности.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Наличие лицензии на образовательную деятельность - 2 б;</w:t>
            </w:r>
          </w:p>
          <w:p w:rsidR="00326E61" w:rsidRPr="00405AAE" w:rsidRDefault="00326E61" w:rsidP="00326E61">
            <w:pPr>
              <w:jc w:val="both"/>
              <w:rPr>
                <w:color w:val="FF0000"/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Наличие лицензии на медицинскую деятельность – 2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3.2</w:t>
            </w:r>
            <w:r w:rsidR="00326E61" w:rsidRPr="00405AAE">
              <w:rPr>
                <w:sz w:val="22"/>
                <w:szCs w:val="22"/>
              </w:rPr>
              <w:t>.Эффективность механизмов самооценки, оценки достоинств и недостатков в образовательной, научно-методической, административной и хозяйственной деятельности, принятие стратегически значимых решений. Представление учредителю ежегодных публичных отчетов.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Планирование деятельности осуществляется на основе анализа. Представляется учредителю ежегодный публичный доклад  –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Планирование осуществляется на основе анализа деятельности – 1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</w:p>
        </w:tc>
      </w:tr>
      <w:tr w:rsidR="00326E61" w:rsidRPr="00405AAE" w:rsidTr="00405AAE">
        <w:trPr>
          <w:trHeight w:val="709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3.3</w:t>
            </w:r>
            <w:r w:rsidR="00326E61" w:rsidRPr="00405AAE">
              <w:rPr>
                <w:sz w:val="22"/>
                <w:szCs w:val="22"/>
              </w:rPr>
              <w:t>. Разработка и реализация образовательной программы, программы развития ДОУ.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Разработка и реализация основной общеобразовательной программы ДОУ в соответствии с Федеральными государственными требованиями к структуре основной общеобразовательной программы дошкольного образования </w:t>
            </w:r>
            <w:r w:rsidR="00E12B11" w:rsidRPr="00405AAE">
              <w:rPr>
                <w:sz w:val="22"/>
                <w:szCs w:val="22"/>
              </w:rPr>
              <w:t xml:space="preserve"> и наличие программы развития ДОУ</w:t>
            </w:r>
            <w:r w:rsidRPr="00405AAE">
              <w:rPr>
                <w:sz w:val="22"/>
                <w:szCs w:val="22"/>
              </w:rPr>
              <w:t xml:space="preserve"> - 2 б.</w:t>
            </w:r>
          </w:p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Разработка и реализация основной общеобразовательной программы ДОУ в соответствии с Федеральными государственными требованиями к структуре основной общеобразовательной программы дошкольного образования, р</w:t>
            </w:r>
            <w:r w:rsidR="00326E61" w:rsidRPr="00405AAE">
              <w:rPr>
                <w:sz w:val="22"/>
                <w:szCs w:val="22"/>
              </w:rPr>
              <w:t>еализация образовательной программы ДОУ</w:t>
            </w:r>
            <w:r w:rsidRPr="00405AAE">
              <w:rPr>
                <w:sz w:val="22"/>
                <w:szCs w:val="22"/>
              </w:rPr>
              <w:t xml:space="preserve"> </w:t>
            </w:r>
            <w:r w:rsidR="00326E61" w:rsidRPr="00405AAE">
              <w:rPr>
                <w:sz w:val="22"/>
                <w:szCs w:val="22"/>
              </w:rPr>
              <w:t>– 1 б.</w:t>
            </w:r>
          </w:p>
        </w:tc>
      </w:tr>
      <w:tr w:rsidR="00326E61" w:rsidRPr="00405AAE" w:rsidTr="00405AAE">
        <w:trPr>
          <w:trHeight w:val="279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326E61" w:rsidP="00E12B1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3.</w:t>
            </w:r>
            <w:r w:rsidR="00E12B11" w:rsidRPr="00405AAE">
              <w:rPr>
                <w:sz w:val="22"/>
                <w:szCs w:val="22"/>
              </w:rPr>
              <w:t>4</w:t>
            </w:r>
            <w:r w:rsidRPr="00405AAE">
              <w:rPr>
                <w:sz w:val="22"/>
                <w:szCs w:val="22"/>
              </w:rPr>
              <w:t xml:space="preserve">. Организация </w:t>
            </w:r>
            <w:proofErr w:type="spellStart"/>
            <w:r w:rsidRPr="00405AAE">
              <w:rPr>
                <w:sz w:val="22"/>
                <w:szCs w:val="22"/>
              </w:rPr>
              <w:t>психолого-медико-педагогического</w:t>
            </w:r>
            <w:proofErr w:type="spellEnd"/>
            <w:r w:rsidRPr="00405AAE">
              <w:rPr>
                <w:sz w:val="22"/>
                <w:szCs w:val="22"/>
              </w:rPr>
              <w:t xml:space="preserve"> сопровождения воспитанников с ограниченными возможностями здоровья.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proofErr w:type="spellStart"/>
            <w:r w:rsidRPr="00405AAE">
              <w:rPr>
                <w:sz w:val="22"/>
                <w:szCs w:val="22"/>
              </w:rPr>
              <w:t>Психолого-медико-педагогическое</w:t>
            </w:r>
            <w:proofErr w:type="spellEnd"/>
            <w:r w:rsidRPr="00405AAE">
              <w:rPr>
                <w:sz w:val="22"/>
                <w:szCs w:val="22"/>
              </w:rPr>
              <w:t xml:space="preserve"> сопровождение воспитанников с ограниченными возможностями здоровья: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в группах компенсирующей  и комбинированной  направленностей -2 б.</w:t>
            </w:r>
          </w:p>
          <w:p w:rsidR="00326E61" w:rsidRPr="00405AAE" w:rsidRDefault="00326E61" w:rsidP="00326E61">
            <w:pPr>
              <w:jc w:val="both"/>
              <w:rPr>
                <w:b/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в общеобразовательной направленности (интеграция) – 1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3.5</w:t>
            </w:r>
            <w:r w:rsidR="00326E61" w:rsidRPr="00405AAE">
              <w:rPr>
                <w:sz w:val="22"/>
                <w:szCs w:val="22"/>
              </w:rPr>
              <w:t>. Удовлетворенность родителей в услугах дошкольного образования (%).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% родителей воспитанников, удовлетворенных деятельностью ДОУ: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не менее 96 % -  90 % -   2б.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не менее 89 %  - 80 %  - 1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 w:val="restart"/>
          </w:tcPr>
          <w:p w:rsidR="00326E61" w:rsidRPr="00405AAE" w:rsidRDefault="00326E61" w:rsidP="00A92F1C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lastRenderedPageBreak/>
              <w:t xml:space="preserve">4. </w:t>
            </w:r>
            <w:r w:rsidR="00A92F1C" w:rsidRPr="00405AAE">
              <w:rPr>
                <w:sz w:val="22"/>
                <w:szCs w:val="22"/>
              </w:rPr>
              <w:t xml:space="preserve">Соответствие </w:t>
            </w:r>
            <w:r w:rsidRPr="00405AAE">
              <w:rPr>
                <w:sz w:val="22"/>
                <w:szCs w:val="22"/>
              </w:rPr>
              <w:t xml:space="preserve"> материально-технического обеспечения </w:t>
            </w:r>
            <w:r w:rsidR="00A92F1C" w:rsidRPr="00405AAE">
              <w:rPr>
                <w:sz w:val="22"/>
                <w:szCs w:val="22"/>
              </w:rPr>
              <w:t>учебно-воспитательному процессу</w:t>
            </w:r>
          </w:p>
        </w:tc>
        <w:tc>
          <w:tcPr>
            <w:tcW w:w="5528" w:type="dxa"/>
          </w:tcPr>
          <w:p w:rsidR="00326E61" w:rsidRPr="00405AAE" w:rsidRDefault="00326E61" w:rsidP="00E12B1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4.1. Уровень материально-технических условий пребывания детей в ДОУ в соответствии с содержанием </w:t>
            </w:r>
            <w:r w:rsidR="00E12B11" w:rsidRPr="00405AAE">
              <w:rPr>
                <w:sz w:val="22"/>
                <w:szCs w:val="22"/>
              </w:rPr>
              <w:t>Федеральных государственных требований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100 % - 3 б 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Уровень материально-технических условий пребывания детей в ДОУ:</w:t>
            </w:r>
          </w:p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- 90 % - 85 %  - 3 б.</w:t>
            </w:r>
          </w:p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- 84% - 75 % - 2 б. </w:t>
            </w:r>
          </w:p>
          <w:p w:rsidR="00326E61" w:rsidRPr="00405AAE" w:rsidRDefault="00326E61" w:rsidP="00326E61">
            <w:pPr>
              <w:rPr>
                <w:b/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- 74 % - 70 % - 1 б.</w:t>
            </w:r>
          </w:p>
        </w:tc>
      </w:tr>
      <w:tr w:rsidR="00326E61" w:rsidRPr="00405AAE" w:rsidTr="00405AAE">
        <w:trPr>
          <w:trHeight w:val="753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326E61" w:rsidP="00E12B1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4.2. Уровень медико-социальных условий пребывания детей в ДОУ в соответствии с содержанием </w:t>
            </w:r>
            <w:r w:rsidR="00E12B11" w:rsidRPr="00405AAE">
              <w:rPr>
                <w:sz w:val="22"/>
                <w:szCs w:val="22"/>
              </w:rPr>
              <w:t>Федеральных государственных требований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- 2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Уровень медико-социальных условий пребывания детей в ДОУ: </w:t>
            </w:r>
          </w:p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- 90 % - 85 %  - 2 б.</w:t>
            </w:r>
          </w:p>
          <w:p w:rsidR="00326E61" w:rsidRPr="00405AAE" w:rsidRDefault="00326E61" w:rsidP="00326E61">
            <w:pPr>
              <w:rPr>
                <w:b/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- 84% - 75 % 1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4.3. Объем доходов ДОУ: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от поступления родительской платы;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от оказания платных услуг;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-от привлечения внебюджетных средств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- 3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Поступление доходов в ДОУ </w:t>
            </w:r>
            <w:proofErr w:type="gramStart"/>
            <w:r w:rsidRPr="00405AAE">
              <w:rPr>
                <w:sz w:val="22"/>
                <w:szCs w:val="22"/>
              </w:rPr>
              <w:t>от</w:t>
            </w:r>
            <w:proofErr w:type="gramEnd"/>
            <w:r w:rsidRPr="00405AAE">
              <w:rPr>
                <w:sz w:val="22"/>
                <w:szCs w:val="22"/>
              </w:rPr>
              <w:t>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родительской платы, оказания платных услуг, привлечения внебюджетных средств – 3 б.;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родительской платы, оказания платных услуг – 2 б.;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родительской платы – 1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 w:val="restart"/>
          </w:tcPr>
          <w:p w:rsidR="00326E61" w:rsidRPr="00405AAE" w:rsidRDefault="00E12B11" w:rsidP="00A92F1C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5</w:t>
            </w:r>
            <w:r w:rsidR="00A92F1C" w:rsidRPr="00405AAE">
              <w:rPr>
                <w:sz w:val="22"/>
                <w:szCs w:val="22"/>
              </w:rPr>
              <w:t>. Безопасность</w:t>
            </w:r>
            <w:r w:rsidR="00326E61" w:rsidRPr="00405AAE">
              <w:rPr>
                <w:sz w:val="22"/>
                <w:szCs w:val="22"/>
              </w:rPr>
              <w:t xml:space="preserve"> условий обучения</w:t>
            </w: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5</w:t>
            </w:r>
            <w:r w:rsidR="00326E61" w:rsidRPr="00405AAE">
              <w:rPr>
                <w:sz w:val="22"/>
                <w:szCs w:val="22"/>
              </w:rPr>
              <w:t>.1. Соблюдение охраны труда и обеспечение безопасности участников образовательного процесса.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- 3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proofErr w:type="gramStart"/>
            <w:r w:rsidRPr="00405AAE">
              <w:rPr>
                <w:sz w:val="22"/>
                <w:szCs w:val="22"/>
              </w:rPr>
              <w:t>Обеспеченность инженерно- техническим оборудованием по   безопасности участников образовательного процесса (видеонаблюдение, АПС,  тревожные кнопки, пожарные рукава и др.:</w:t>
            </w:r>
            <w:proofErr w:type="gramEnd"/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- 100 % - 90 % - 3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- 89 % - 75 % - 2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- 74 % - 70 % - 1б.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5</w:t>
            </w:r>
            <w:r w:rsidR="00326E61" w:rsidRPr="00405AAE">
              <w:rPr>
                <w:sz w:val="22"/>
                <w:szCs w:val="22"/>
              </w:rPr>
              <w:t xml:space="preserve">.2. Соблюдение требований </w:t>
            </w:r>
            <w:proofErr w:type="spellStart"/>
            <w:r w:rsidR="00326E61" w:rsidRPr="00405AAE">
              <w:rPr>
                <w:sz w:val="22"/>
                <w:szCs w:val="22"/>
              </w:rPr>
              <w:t>СанПиН</w:t>
            </w:r>
            <w:proofErr w:type="spellEnd"/>
            <w:r w:rsidR="00326E61" w:rsidRPr="00405AAE">
              <w:rPr>
                <w:sz w:val="22"/>
                <w:szCs w:val="22"/>
              </w:rPr>
              <w:t xml:space="preserve"> 2.4.1.2660-10.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- 3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Отсутствие предписаний со стороны контролирующих органов – 3 б.</w:t>
            </w:r>
          </w:p>
          <w:p w:rsidR="00326E61" w:rsidRPr="00405AAE" w:rsidRDefault="00326E61" w:rsidP="00326E61">
            <w:pPr>
              <w:jc w:val="both"/>
              <w:rPr>
                <w:b/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Отсутствие предписаний со стороны контролирующих органов режимного характера- 2 б.</w:t>
            </w:r>
          </w:p>
        </w:tc>
      </w:tr>
      <w:tr w:rsidR="00326E61" w:rsidRPr="00405AAE" w:rsidTr="00405AAE">
        <w:trPr>
          <w:trHeight w:val="1892"/>
        </w:trPr>
        <w:tc>
          <w:tcPr>
            <w:tcW w:w="1668" w:type="dxa"/>
          </w:tcPr>
          <w:p w:rsidR="00326E61" w:rsidRPr="00405AAE" w:rsidRDefault="00E12B11" w:rsidP="00A92F1C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6</w:t>
            </w:r>
            <w:r w:rsidR="00A92F1C" w:rsidRPr="00405AAE">
              <w:rPr>
                <w:sz w:val="22"/>
                <w:szCs w:val="22"/>
              </w:rPr>
              <w:t>. Доступность</w:t>
            </w:r>
            <w:r w:rsidR="00326E61" w:rsidRPr="00405AAE">
              <w:rPr>
                <w:sz w:val="22"/>
                <w:szCs w:val="22"/>
              </w:rPr>
              <w:t xml:space="preserve"> дошкольного образования</w:t>
            </w: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6</w:t>
            </w:r>
            <w:r w:rsidR="00326E61" w:rsidRPr="00405AAE">
              <w:rPr>
                <w:sz w:val="22"/>
                <w:szCs w:val="22"/>
              </w:rPr>
              <w:t>.1. Развитие разнообразных форм дошкольного образования.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- 3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Наличие Центров: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 - поддержки семейного воспитания детей до 3-х лет, игровой поддержки развития ребенка (ЦИПРР) – 3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 наличие групп кратковременного пребывания детей,  в том числе для детей-инвалидов - 2  б.</w:t>
            </w:r>
          </w:p>
          <w:p w:rsidR="00326E61" w:rsidRPr="00405AAE" w:rsidRDefault="00326E61" w:rsidP="00326E61">
            <w:pPr>
              <w:jc w:val="both"/>
              <w:rPr>
                <w:b/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наличие групп кратковременного пребывания детей</w:t>
            </w:r>
            <w:r w:rsidR="00E12B11" w:rsidRPr="00405AAE">
              <w:rPr>
                <w:sz w:val="22"/>
                <w:szCs w:val="22"/>
              </w:rPr>
              <w:t>, клубов по интересам, «Малышкина школа»</w:t>
            </w:r>
            <w:r w:rsidRPr="00405AAE">
              <w:rPr>
                <w:sz w:val="22"/>
                <w:szCs w:val="22"/>
              </w:rPr>
              <w:t xml:space="preserve">  – 1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 w:val="restart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6.2</w:t>
            </w:r>
            <w:r w:rsidR="00326E61" w:rsidRPr="00405AAE">
              <w:rPr>
                <w:sz w:val="22"/>
                <w:szCs w:val="22"/>
              </w:rPr>
              <w:t xml:space="preserve">. Выполнение плана посещаемости детей согласно контрольным нормативам лицензии на </w:t>
            </w:r>
            <w:proofErr w:type="gramStart"/>
            <w:r w:rsidR="00326E61" w:rsidRPr="00405AAE">
              <w:rPr>
                <w:sz w:val="22"/>
                <w:szCs w:val="22"/>
              </w:rPr>
              <w:t>право ведения</w:t>
            </w:r>
            <w:proofErr w:type="gramEnd"/>
            <w:r w:rsidR="00326E61" w:rsidRPr="00405AAE">
              <w:rPr>
                <w:sz w:val="22"/>
                <w:szCs w:val="22"/>
              </w:rPr>
              <w:t xml:space="preserve"> образовательной деятельности.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- 3 б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Выполнение плана по </w:t>
            </w:r>
            <w:proofErr w:type="spellStart"/>
            <w:r w:rsidRPr="00405AAE">
              <w:rPr>
                <w:sz w:val="22"/>
                <w:szCs w:val="22"/>
              </w:rPr>
              <w:t>детодням</w:t>
            </w:r>
            <w:proofErr w:type="spellEnd"/>
            <w:r w:rsidRPr="00405AAE">
              <w:rPr>
                <w:sz w:val="22"/>
                <w:szCs w:val="22"/>
              </w:rPr>
              <w:t>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- 100 %  – 3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- 95 % –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- 90 % - 1 б.</w:t>
            </w:r>
          </w:p>
        </w:tc>
      </w:tr>
      <w:tr w:rsidR="00326E61" w:rsidRPr="00405AAE" w:rsidTr="00405AAE">
        <w:trPr>
          <w:trHeight w:val="354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6.3</w:t>
            </w:r>
            <w:r w:rsidR="00326E61" w:rsidRPr="00405AAE">
              <w:rPr>
                <w:sz w:val="22"/>
                <w:szCs w:val="22"/>
              </w:rPr>
              <w:t>. Открытость деятельности ДОУ для родителей, общественных организаций.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100% - 3 б.</w:t>
            </w:r>
          </w:p>
          <w:p w:rsidR="00326E61" w:rsidRPr="00405AAE" w:rsidRDefault="00326E61" w:rsidP="00326E61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Работа с родителями осуществляется систематически, носит продуманный характер, и</w:t>
            </w:r>
            <w:r w:rsidR="00405AAE">
              <w:rPr>
                <w:sz w:val="22"/>
                <w:szCs w:val="22"/>
              </w:rPr>
              <w:t>спользуются разнообразные формы</w:t>
            </w:r>
            <w:r w:rsidRPr="00405AAE">
              <w:rPr>
                <w:sz w:val="22"/>
                <w:szCs w:val="22"/>
              </w:rPr>
              <w:t xml:space="preserve"> 3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Работа с родителями носит формальный характер –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Работа с родителями осуществляется эпизодически, носит случайный характер,  – 1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Имеются жалобы со стороны родителей – 0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</w:tcPr>
          <w:p w:rsidR="00326E61" w:rsidRPr="00405AAE" w:rsidRDefault="00E12B11" w:rsidP="00A92F1C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lastRenderedPageBreak/>
              <w:t>7</w:t>
            </w:r>
            <w:r w:rsidR="00326E61" w:rsidRPr="00405AAE">
              <w:rPr>
                <w:sz w:val="22"/>
                <w:szCs w:val="22"/>
              </w:rPr>
              <w:t xml:space="preserve">. </w:t>
            </w:r>
            <w:r w:rsidR="00A92F1C" w:rsidRPr="00405AAE">
              <w:rPr>
                <w:sz w:val="22"/>
                <w:szCs w:val="22"/>
              </w:rPr>
              <w:t xml:space="preserve">Сохранение и укрепление </w:t>
            </w:r>
            <w:r w:rsidR="00326E61" w:rsidRPr="00405AAE">
              <w:rPr>
                <w:sz w:val="22"/>
                <w:szCs w:val="22"/>
              </w:rPr>
              <w:t>состояния здоровья воспитанников</w:t>
            </w: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7</w:t>
            </w:r>
            <w:r w:rsidR="00326E61" w:rsidRPr="00405AAE">
              <w:rPr>
                <w:sz w:val="22"/>
                <w:szCs w:val="22"/>
              </w:rPr>
              <w:t>.1. Эффективность оздоровительной работы (профилактические и оздоровительные мероприятия)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100% - 3 б.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Систематическое проведение профилактических и оздоровительных мероприятий - 3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Сезонное проведение профилактических и оздоровительных мероприятий - 2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Эпизодическое проведение профилактических и оздоровительных мероприятий - 1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 w:val="restart"/>
          </w:tcPr>
          <w:p w:rsidR="00326E61" w:rsidRPr="00405AAE" w:rsidRDefault="00326E61" w:rsidP="00326E61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7</w:t>
            </w:r>
            <w:r w:rsidR="00326E61" w:rsidRPr="00405AAE">
              <w:rPr>
                <w:sz w:val="22"/>
                <w:szCs w:val="22"/>
              </w:rPr>
              <w:t>.2. Эффективность физкультурно-оздоровительной работы (мониторинг физического развития).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100% - 3 б.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Состояние физического развития воспитанников в соответствии с показателями возрастной нормы: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 - 100 % - 80 % - 3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- 79 % до 50 % - 2 б.</w:t>
            </w:r>
          </w:p>
          <w:p w:rsidR="00326E61" w:rsidRPr="00405AAE" w:rsidRDefault="00326E61" w:rsidP="00326E61">
            <w:pPr>
              <w:jc w:val="both"/>
              <w:rPr>
                <w:b/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- 49 % - 10 % - 1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7</w:t>
            </w:r>
            <w:r w:rsidR="00326E61" w:rsidRPr="00405AAE">
              <w:rPr>
                <w:sz w:val="22"/>
                <w:szCs w:val="22"/>
              </w:rPr>
              <w:t>.3. Оценка уровня заболеваемости</w:t>
            </w:r>
            <w:r w:rsidRPr="00405AAE">
              <w:rPr>
                <w:sz w:val="22"/>
                <w:szCs w:val="22"/>
              </w:rPr>
              <w:t xml:space="preserve"> в сравнении со </w:t>
            </w:r>
            <w:proofErr w:type="spellStart"/>
            <w:r w:rsidRPr="00405AAE">
              <w:rPr>
                <w:sz w:val="22"/>
                <w:szCs w:val="22"/>
              </w:rPr>
              <w:t>среднерайонными</w:t>
            </w:r>
            <w:proofErr w:type="spellEnd"/>
            <w:r w:rsidR="00326E61" w:rsidRPr="00405AAE">
              <w:rPr>
                <w:sz w:val="22"/>
                <w:szCs w:val="22"/>
              </w:rPr>
              <w:t xml:space="preserve"> показателями</w:t>
            </w:r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100% - 3 б.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Среднее количество дней, пропущенных по болезни одним воспитанником ДОУ  </w:t>
            </w:r>
            <w:proofErr w:type="gramStart"/>
            <w:r w:rsidRPr="00405AAE">
              <w:rPr>
                <w:sz w:val="22"/>
                <w:szCs w:val="22"/>
              </w:rPr>
              <w:t>за</w:t>
            </w:r>
            <w:proofErr w:type="gramEnd"/>
            <w:r w:rsidRPr="00405AAE">
              <w:rPr>
                <w:sz w:val="22"/>
                <w:szCs w:val="22"/>
              </w:rPr>
              <w:t xml:space="preserve"> последние 3 года:</w:t>
            </w:r>
          </w:p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более 1</w:t>
            </w:r>
            <w:r w:rsidR="00326E61" w:rsidRPr="00405AAE">
              <w:rPr>
                <w:sz w:val="22"/>
                <w:szCs w:val="22"/>
              </w:rPr>
              <w:t>0 дней  – 3 б.</w:t>
            </w:r>
          </w:p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более 15</w:t>
            </w:r>
            <w:r w:rsidR="00326E61" w:rsidRPr="00405AAE">
              <w:rPr>
                <w:sz w:val="22"/>
                <w:szCs w:val="22"/>
              </w:rPr>
              <w:t>дней -  2б.</w:t>
            </w:r>
          </w:p>
          <w:p w:rsidR="00326E61" w:rsidRPr="00405AAE" w:rsidRDefault="00E12B1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не более 20</w:t>
            </w:r>
            <w:r w:rsidR="00326E61" w:rsidRPr="00405AAE">
              <w:rPr>
                <w:sz w:val="22"/>
                <w:szCs w:val="22"/>
              </w:rPr>
              <w:t xml:space="preserve"> дней -  1 б.</w:t>
            </w:r>
          </w:p>
        </w:tc>
      </w:tr>
      <w:tr w:rsidR="00326E61" w:rsidRPr="00405AAE" w:rsidTr="00405AAE">
        <w:trPr>
          <w:trHeight w:val="1060"/>
        </w:trPr>
        <w:tc>
          <w:tcPr>
            <w:tcW w:w="1668" w:type="dxa"/>
            <w:vMerge/>
            <w:vAlign w:val="center"/>
          </w:tcPr>
          <w:p w:rsidR="00326E61" w:rsidRPr="00405AAE" w:rsidRDefault="00326E61" w:rsidP="00326E61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8.4. </w:t>
            </w:r>
            <w:proofErr w:type="gramStart"/>
            <w:r w:rsidRPr="00405AAE">
              <w:rPr>
                <w:sz w:val="22"/>
                <w:szCs w:val="22"/>
              </w:rPr>
              <w:t xml:space="preserve">Оценка организации и качества питания дошкольников (соблюдение нормативов и требований </w:t>
            </w:r>
            <w:proofErr w:type="spellStart"/>
            <w:r w:rsidRPr="00405AAE">
              <w:rPr>
                <w:sz w:val="22"/>
                <w:szCs w:val="22"/>
              </w:rPr>
              <w:t>СанПиН</w:t>
            </w:r>
            <w:proofErr w:type="spellEnd"/>
            <w:r w:rsidRPr="00405AAE">
              <w:rPr>
                <w:sz w:val="22"/>
                <w:szCs w:val="22"/>
              </w:rPr>
              <w:t xml:space="preserve"> 2.4.1.2660-10.</w:t>
            </w:r>
            <w:proofErr w:type="gramEnd"/>
          </w:p>
        </w:tc>
        <w:tc>
          <w:tcPr>
            <w:tcW w:w="1276" w:type="dxa"/>
          </w:tcPr>
          <w:p w:rsidR="00326E61" w:rsidRPr="00405AAE" w:rsidRDefault="00326E61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100% - 3 б.</w:t>
            </w:r>
          </w:p>
        </w:tc>
        <w:tc>
          <w:tcPr>
            <w:tcW w:w="6662" w:type="dxa"/>
          </w:tcPr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Выполнение норм питания детей: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- 100 % – 95% - 3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- 94% - 95 % - 2 б.</w:t>
            </w:r>
          </w:p>
          <w:p w:rsidR="00326E61" w:rsidRPr="00405AAE" w:rsidRDefault="00326E61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- 89 % – 75 % - 1 б.</w:t>
            </w:r>
          </w:p>
        </w:tc>
      </w:tr>
      <w:tr w:rsidR="00A92F1C" w:rsidRPr="00405AAE" w:rsidTr="00405AAE">
        <w:trPr>
          <w:trHeight w:val="474"/>
        </w:trPr>
        <w:tc>
          <w:tcPr>
            <w:tcW w:w="1668" w:type="dxa"/>
            <w:vMerge w:val="restart"/>
          </w:tcPr>
          <w:p w:rsidR="00A92F1C" w:rsidRPr="00405AAE" w:rsidRDefault="00A92F1C" w:rsidP="00CD3B80">
            <w:pPr>
              <w:jc w:val="both"/>
              <w:rPr>
                <w:bCs/>
                <w:sz w:val="22"/>
                <w:szCs w:val="22"/>
              </w:rPr>
            </w:pPr>
            <w:r w:rsidRPr="00405AAE">
              <w:rPr>
                <w:bCs/>
                <w:sz w:val="22"/>
                <w:szCs w:val="22"/>
              </w:rPr>
              <w:t>8. Государственно-общественное управление образовательным учреждением</w:t>
            </w:r>
          </w:p>
          <w:p w:rsidR="00A92F1C" w:rsidRPr="00405AAE" w:rsidRDefault="00A92F1C" w:rsidP="00CD3B8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A92F1C" w:rsidRPr="00405AAE" w:rsidRDefault="00A92F1C" w:rsidP="00CD3B80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6.1. Наличие системы органов управления образовательного учреждения: соответствие Устава, локальных актов, регламентирующих деятельность органов самоуправления, требованиям законодательства                                 </w:t>
            </w:r>
          </w:p>
        </w:tc>
        <w:tc>
          <w:tcPr>
            <w:tcW w:w="1276" w:type="dxa"/>
          </w:tcPr>
          <w:p w:rsidR="00A92F1C" w:rsidRPr="00405AAE" w:rsidRDefault="00A92F1C" w:rsidP="00CD3B8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100 % -</w:t>
            </w:r>
          </w:p>
          <w:p w:rsidR="00A92F1C" w:rsidRPr="00405AAE" w:rsidRDefault="00A92F1C" w:rsidP="00CD3B8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2 балла</w:t>
            </w:r>
          </w:p>
        </w:tc>
        <w:tc>
          <w:tcPr>
            <w:tcW w:w="6662" w:type="dxa"/>
          </w:tcPr>
          <w:p w:rsidR="00A92F1C" w:rsidRPr="00405AAE" w:rsidRDefault="00A92F1C" w:rsidP="00CD3B80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Полное соответствие (100%) - 2  балла</w:t>
            </w:r>
          </w:p>
        </w:tc>
      </w:tr>
      <w:tr w:rsidR="00A92F1C" w:rsidRPr="00405AAE" w:rsidTr="00405AAE">
        <w:trPr>
          <w:trHeight w:val="473"/>
        </w:trPr>
        <w:tc>
          <w:tcPr>
            <w:tcW w:w="1668" w:type="dxa"/>
            <w:vMerge/>
          </w:tcPr>
          <w:p w:rsidR="00A92F1C" w:rsidRPr="00405AAE" w:rsidRDefault="00A92F1C" w:rsidP="00326E61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A92F1C" w:rsidRPr="00405AAE" w:rsidRDefault="00A92F1C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6.2. Наличие регулярно обновляемого сайта в сети Интернет (не реже 2-х раз в месяц) </w:t>
            </w:r>
          </w:p>
        </w:tc>
        <w:tc>
          <w:tcPr>
            <w:tcW w:w="1276" w:type="dxa"/>
          </w:tcPr>
          <w:p w:rsidR="00A92F1C" w:rsidRPr="00405AAE" w:rsidRDefault="00A92F1C" w:rsidP="00CD3B80">
            <w:pPr>
              <w:rPr>
                <w:sz w:val="22"/>
                <w:szCs w:val="22"/>
              </w:rPr>
            </w:pPr>
          </w:p>
          <w:p w:rsidR="00A92F1C" w:rsidRPr="00405AAE" w:rsidRDefault="00405AAE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 </w:t>
            </w:r>
            <w:r w:rsidR="00A92F1C" w:rsidRPr="00405AAE">
              <w:rPr>
                <w:sz w:val="22"/>
                <w:szCs w:val="22"/>
              </w:rPr>
              <w:t>2  балла</w:t>
            </w:r>
          </w:p>
        </w:tc>
        <w:tc>
          <w:tcPr>
            <w:tcW w:w="6662" w:type="dxa"/>
          </w:tcPr>
          <w:p w:rsidR="00A92F1C" w:rsidRPr="00405AAE" w:rsidRDefault="00A92F1C" w:rsidP="00CD3B80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Обновление сайта в сети Интернет:</w:t>
            </w:r>
          </w:p>
          <w:p w:rsidR="00A92F1C" w:rsidRPr="00405AAE" w:rsidRDefault="00A92F1C" w:rsidP="00CD3B80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 не реже 2-х раз в месяц – 2 балла;</w:t>
            </w:r>
          </w:p>
          <w:p w:rsidR="00A92F1C" w:rsidRPr="00405AAE" w:rsidRDefault="00A92F1C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не реже 1 - го раза в месяц – 1 балл. </w:t>
            </w:r>
          </w:p>
        </w:tc>
      </w:tr>
      <w:tr w:rsidR="00A92F1C" w:rsidRPr="00405AAE" w:rsidTr="00405AAE">
        <w:trPr>
          <w:trHeight w:val="473"/>
        </w:trPr>
        <w:tc>
          <w:tcPr>
            <w:tcW w:w="1668" w:type="dxa"/>
            <w:vMerge/>
          </w:tcPr>
          <w:p w:rsidR="00A92F1C" w:rsidRPr="00405AAE" w:rsidRDefault="00A92F1C" w:rsidP="00326E61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A92F1C" w:rsidRPr="00405AAE" w:rsidRDefault="00A92F1C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6.3. Наличие опубликованного  в сети Интернет публичного доклада об образовательной и финансово-хозяйственной деятельности учреждения</w:t>
            </w:r>
          </w:p>
        </w:tc>
        <w:tc>
          <w:tcPr>
            <w:tcW w:w="1276" w:type="dxa"/>
          </w:tcPr>
          <w:p w:rsidR="00A92F1C" w:rsidRPr="00405AAE" w:rsidRDefault="00A92F1C" w:rsidP="00326E61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 2  балла</w:t>
            </w:r>
          </w:p>
        </w:tc>
        <w:tc>
          <w:tcPr>
            <w:tcW w:w="6662" w:type="dxa"/>
          </w:tcPr>
          <w:p w:rsidR="00A92F1C" w:rsidRPr="00405AAE" w:rsidRDefault="00A92F1C" w:rsidP="00CD3B80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При наличии опубликованного публичного доклада об образовательной и финансово-хозяйственной деятельности ОУ:</w:t>
            </w:r>
          </w:p>
          <w:p w:rsidR="00A92F1C" w:rsidRPr="00405AAE" w:rsidRDefault="00A92F1C" w:rsidP="00405AAE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- в сети Интернет 2 балла;</w:t>
            </w:r>
          </w:p>
        </w:tc>
      </w:tr>
      <w:tr w:rsidR="00A92F1C" w:rsidRPr="00405AAE" w:rsidTr="00405AAE">
        <w:trPr>
          <w:trHeight w:val="441"/>
        </w:trPr>
        <w:tc>
          <w:tcPr>
            <w:tcW w:w="1668" w:type="dxa"/>
            <w:vMerge w:val="restart"/>
          </w:tcPr>
          <w:p w:rsidR="00A92F1C" w:rsidRPr="00405AAE" w:rsidRDefault="00A92F1C" w:rsidP="00326E61">
            <w:pPr>
              <w:rPr>
                <w:b/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 xml:space="preserve">Шкала </w:t>
            </w:r>
            <w:proofErr w:type="gramStart"/>
            <w:r w:rsidRPr="00405AAE">
              <w:rPr>
                <w:sz w:val="22"/>
                <w:szCs w:val="22"/>
              </w:rPr>
              <w:t>оценки качества предоставления услуг дошкольного образования</w:t>
            </w:r>
            <w:proofErr w:type="gramEnd"/>
          </w:p>
        </w:tc>
        <w:tc>
          <w:tcPr>
            <w:tcW w:w="5528" w:type="dxa"/>
          </w:tcPr>
          <w:p w:rsidR="00A92F1C" w:rsidRPr="00405AAE" w:rsidRDefault="00A92F1C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3-й  уровень</w:t>
            </w:r>
          </w:p>
        </w:tc>
        <w:tc>
          <w:tcPr>
            <w:tcW w:w="1276" w:type="dxa"/>
          </w:tcPr>
          <w:p w:rsidR="00A92F1C" w:rsidRPr="00405AAE" w:rsidRDefault="00A92F1C" w:rsidP="00405AAE">
            <w:pPr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66-76</w:t>
            </w:r>
            <w:r w:rsidR="00405AAE">
              <w:rPr>
                <w:sz w:val="22"/>
                <w:szCs w:val="22"/>
              </w:rPr>
              <w:t xml:space="preserve"> балл</w:t>
            </w:r>
          </w:p>
          <w:p w:rsidR="008B2F86" w:rsidRPr="00405AAE" w:rsidRDefault="008B2F86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(0,9-1,0)</w:t>
            </w:r>
          </w:p>
        </w:tc>
        <w:tc>
          <w:tcPr>
            <w:tcW w:w="6662" w:type="dxa"/>
          </w:tcPr>
          <w:p w:rsidR="00A92F1C" w:rsidRPr="00405AAE" w:rsidRDefault="00A92F1C" w:rsidP="00A92F1C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Оптимальный уровень оказания муниципальной услуги</w:t>
            </w:r>
          </w:p>
          <w:p w:rsidR="008B2F86" w:rsidRPr="00405AAE" w:rsidRDefault="00BA25D8" w:rsidP="00A92F1C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(качество муниципальной</w:t>
            </w:r>
            <w:r w:rsidR="008B2F86" w:rsidRPr="00405AAE">
              <w:rPr>
                <w:sz w:val="22"/>
                <w:szCs w:val="22"/>
              </w:rPr>
              <w:t xml:space="preserve"> услуг</w:t>
            </w:r>
            <w:r w:rsidRPr="00405AAE">
              <w:rPr>
                <w:sz w:val="22"/>
                <w:szCs w:val="22"/>
              </w:rPr>
              <w:t>и</w:t>
            </w:r>
            <w:r w:rsidR="008B2F86" w:rsidRPr="00405AAE">
              <w:rPr>
                <w:sz w:val="22"/>
                <w:szCs w:val="22"/>
              </w:rPr>
              <w:t xml:space="preserve"> соответствует Стандартам)</w:t>
            </w:r>
          </w:p>
        </w:tc>
      </w:tr>
      <w:tr w:rsidR="00A92F1C" w:rsidRPr="00405AAE" w:rsidTr="00405AAE">
        <w:trPr>
          <w:trHeight w:val="475"/>
        </w:trPr>
        <w:tc>
          <w:tcPr>
            <w:tcW w:w="1668" w:type="dxa"/>
            <w:vMerge/>
          </w:tcPr>
          <w:p w:rsidR="00A92F1C" w:rsidRPr="00405AAE" w:rsidRDefault="00A92F1C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A92F1C" w:rsidRPr="00405AAE" w:rsidRDefault="00A92F1C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2-й уровень</w:t>
            </w:r>
          </w:p>
        </w:tc>
        <w:tc>
          <w:tcPr>
            <w:tcW w:w="1276" w:type="dxa"/>
          </w:tcPr>
          <w:p w:rsidR="00A92F1C" w:rsidRPr="00405AAE" w:rsidRDefault="00A92F1C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60-65</w:t>
            </w:r>
            <w:r w:rsidR="00405AAE">
              <w:rPr>
                <w:sz w:val="22"/>
                <w:szCs w:val="22"/>
              </w:rPr>
              <w:t xml:space="preserve"> балл</w:t>
            </w:r>
          </w:p>
          <w:p w:rsidR="008B2F86" w:rsidRPr="00405AAE" w:rsidRDefault="008B2F86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(0,75-0,9)</w:t>
            </w:r>
          </w:p>
        </w:tc>
        <w:tc>
          <w:tcPr>
            <w:tcW w:w="6662" w:type="dxa"/>
          </w:tcPr>
          <w:p w:rsidR="00A92F1C" w:rsidRPr="00405AAE" w:rsidRDefault="00A92F1C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Достаточный уровень оказания муниципальной услуги</w:t>
            </w:r>
          </w:p>
          <w:p w:rsidR="008B2F86" w:rsidRPr="00405AAE" w:rsidRDefault="00BA25D8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(качество муниципальной</w:t>
            </w:r>
            <w:r w:rsidR="008B2F86" w:rsidRPr="00405AAE">
              <w:rPr>
                <w:sz w:val="22"/>
                <w:szCs w:val="22"/>
              </w:rPr>
              <w:t xml:space="preserve"> услуг</w:t>
            </w:r>
            <w:r w:rsidRPr="00405AAE">
              <w:rPr>
                <w:sz w:val="22"/>
                <w:szCs w:val="22"/>
              </w:rPr>
              <w:t>и</w:t>
            </w:r>
            <w:r w:rsidR="008B2F86" w:rsidRPr="00405AAE">
              <w:rPr>
                <w:sz w:val="22"/>
                <w:szCs w:val="22"/>
              </w:rPr>
              <w:t xml:space="preserve"> в целом соответствует Стандартам)</w:t>
            </w:r>
          </w:p>
        </w:tc>
      </w:tr>
      <w:tr w:rsidR="00A92F1C" w:rsidRPr="00405AAE" w:rsidTr="00405AAE">
        <w:trPr>
          <w:trHeight w:val="354"/>
        </w:trPr>
        <w:tc>
          <w:tcPr>
            <w:tcW w:w="1668" w:type="dxa"/>
            <w:vMerge/>
            <w:vAlign w:val="center"/>
          </w:tcPr>
          <w:p w:rsidR="00A92F1C" w:rsidRPr="00405AAE" w:rsidRDefault="00A92F1C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A92F1C" w:rsidRPr="00405AAE" w:rsidRDefault="00A92F1C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1-й уровень</w:t>
            </w:r>
          </w:p>
        </w:tc>
        <w:tc>
          <w:tcPr>
            <w:tcW w:w="1276" w:type="dxa"/>
          </w:tcPr>
          <w:p w:rsidR="00A92F1C" w:rsidRPr="00405AAE" w:rsidRDefault="00A92F1C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40-59 баллов</w:t>
            </w:r>
          </w:p>
          <w:p w:rsidR="008B2F86" w:rsidRPr="00405AAE" w:rsidRDefault="008B2F86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(0,25-0,75)</w:t>
            </w:r>
          </w:p>
        </w:tc>
        <w:tc>
          <w:tcPr>
            <w:tcW w:w="6662" w:type="dxa"/>
          </w:tcPr>
          <w:p w:rsidR="00A92F1C" w:rsidRPr="00405AAE" w:rsidRDefault="00A92F1C" w:rsidP="00A92F1C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Допустимый уровень оказания муниципальной услуги</w:t>
            </w:r>
          </w:p>
          <w:p w:rsidR="008B2F86" w:rsidRPr="00405AAE" w:rsidRDefault="00BA25D8" w:rsidP="00A92F1C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(муниципальная услуга</w:t>
            </w:r>
            <w:r w:rsidR="008B2F86" w:rsidRPr="00405AAE">
              <w:rPr>
                <w:sz w:val="22"/>
                <w:szCs w:val="22"/>
              </w:rPr>
              <w:t xml:space="preserve"> предоставляются с нарушениями требований Стандартов)</w:t>
            </w:r>
          </w:p>
        </w:tc>
      </w:tr>
      <w:tr w:rsidR="00A92F1C" w:rsidRPr="00405AAE" w:rsidTr="00405AAE">
        <w:trPr>
          <w:trHeight w:val="534"/>
        </w:trPr>
        <w:tc>
          <w:tcPr>
            <w:tcW w:w="1668" w:type="dxa"/>
            <w:vMerge/>
            <w:vAlign w:val="center"/>
          </w:tcPr>
          <w:p w:rsidR="00A92F1C" w:rsidRPr="00405AAE" w:rsidRDefault="00A92F1C" w:rsidP="00326E61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A92F1C" w:rsidRPr="00405AAE" w:rsidRDefault="00A92F1C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0-й уровень</w:t>
            </w:r>
          </w:p>
        </w:tc>
        <w:tc>
          <w:tcPr>
            <w:tcW w:w="1276" w:type="dxa"/>
          </w:tcPr>
          <w:p w:rsidR="00A92F1C" w:rsidRPr="00405AAE" w:rsidRDefault="00A92F1C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до 40 баллов</w:t>
            </w:r>
          </w:p>
          <w:p w:rsidR="008B2F86" w:rsidRPr="00405AAE" w:rsidRDefault="008B2F86" w:rsidP="00326E61">
            <w:pPr>
              <w:jc w:val="center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(0,0-0,25)</w:t>
            </w:r>
          </w:p>
        </w:tc>
        <w:tc>
          <w:tcPr>
            <w:tcW w:w="6662" w:type="dxa"/>
          </w:tcPr>
          <w:p w:rsidR="00A92F1C" w:rsidRPr="00405AAE" w:rsidRDefault="00A92F1C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Критический уровень оказания муниципальной услуги</w:t>
            </w:r>
          </w:p>
          <w:p w:rsidR="008B2F86" w:rsidRPr="00405AAE" w:rsidRDefault="00BA25D8" w:rsidP="00326E61">
            <w:pPr>
              <w:jc w:val="both"/>
              <w:rPr>
                <w:sz w:val="22"/>
                <w:szCs w:val="22"/>
              </w:rPr>
            </w:pPr>
            <w:r w:rsidRPr="00405AAE">
              <w:rPr>
                <w:sz w:val="22"/>
                <w:szCs w:val="22"/>
              </w:rPr>
              <w:t>(качество муниципальной</w:t>
            </w:r>
            <w:r w:rsidR="008B2F86" w:rsidRPr="00405AAE">
              <w:rPr>
                <w:sz w:val="22"/>
                <w:szCs w:val="22"/>
              </w:rPr>
              <w:t xml:space="preserve"> услуг</w:t>
            </w:r>
            <w:r w:rsidRPr="00405AAE">
              <w:rPr>
                <w:sz w:val="22"/>
                <w:szCs w:val="22"/>
              </w:rPr>
              <w:t>и</w:t>
            </w:r>
            <w:r w:rsidR="008B2F86" w:rsidRPr="00405AAE">
              <w:rPr>
                <w:sz w:val="22"/>
                <w:szCs w:val="22"/>
              </w:rPr>
              <w:t xml:space="preserve"> не соответствует Стандартам)</w:t>
            </w:r>
          </w:p>
        </w:tc>
      </w:tr>
    </w:tbl>
    <w:p w:rsidR="00941727" w:rsidRDefault="00941727" w:rsidP="00941727"/>
    <w:p w:rsidR="00941727" w:rsidRDefault="00941727" w:rsidP="00941727"/>
    <w:p w:rsidR="00D76B63" w:rsidRDefault="00D76B63"/>
    <w:sectPr w:rsidR="00D76B63" w:rsidSect="00405AAE"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41727"/>
    <w:rsid w:val="00006CC4"/>
    <w:rsid w:val="000260E5"/>
    <w:rsid w:val="000A293A"/>
    <w:rsid w:val="000B3DBB"/>
    <w:rsid w:val="000D3C29"/>
    <w:rsid w:val="001141F4"/>
    <w:rsid w:val="00156905"/>
    <w:rsid w:val="001964AE"/>
    <w:rsid w:val="00231448"/>
    <w:rsid w:val="00287308"/>
    <w:rsid w:val="00293E0B"/>
    <w:rsid w:val="002B2D67"/>
    <w:rsid w:val="002D606F"/>
    <w:rsid w:val="002F1CF3"/>
    <w:rsid w:val="003017D8"/>
    <w:rsid w:val="00304E43"/>
    <w:rsid w:val="00326E61"/>
    <w:rsid w:val="003300A9"/>
    <w:rsid w:val="00380BE1"/>
    <w:rsid w:val="0038453A"/>
    <w:rsid w:val="003A1E13"/>
    <w:rsid w:val="003A65D9"/>
    <w:rsid w:val="00405AAE"/>
    <w:rsid w:val="00441B63"/>
    <w:rsid w:val="00471336"/>
    <w:rsid w:val="0048762B"/>
    <w:rsid w:val="004A0B3B"/>
    <w:rsid w:val="004E73D9"/>
    <w:rsid w:val="00524122"/>
    <w:rsid w:val="005241F3"/>
    <w:rsid w:val="0054171A"/>
    <w:rsid w:val="005578AE"/>
    <w:rsid w:val="00576C7C"/>
    <w:rsid w:val="005B0192"/>
    <w:rsid w:val="005B1573"/>
    <w:rsid w:val="005C4ACE"/>
    <w:rsid w:val="006107C0"/>
    <w:rsid w:val="00624331"/>
    <w:rsid w:val="006542F0"/>
    <w:rsid w:val="00684E8B"/>
    <w:rsid w:val="006A53A7"/>
    <w:rsid w:val="0077266F"/>
    <w:rsid w:val="00775EBF"/>
    <w:rsid w:val="00780A01"/>
    <w:rsid w:val="0078329C"/>
    <w:rsid w:val="00784F4A"/>
    <w:rsid w:val="00791DC3"/>
    <w:rsid w:val="007A79F1"/>
    <w:rsid w:val="00827CB4"/>
    <w:rsid w:val="008B2F86"/>
    <w:rsid w:val="008E11E6"/>
    <w:rsid w:val="008F645E"/>
    <w:rsid w:val="00941727"/>
    <w:rsid w:val="009518F8"/>
    <w:rsid w:val="00982ED5"/>
    <w:rsid w:val="009A09A1"/>
    <w:rsid w:val="009B59EC"/>
    <w:rsid w:val="009E4603"/>
    <w:rsid w:val="00A83C8D"/>
    <w:rsid w:val="00A92F1C"/>
    <w:rsid w:val="00AB5061"/>
    <w:rsid w:val="00AC1138"/>
    <w:rsid w:val="00AE1333"/>
    <w:rsid w:val="00AE3935"/>
    <w:rsid w:val="00AF53F9"/>
    <w:rsid w:val="00B03125"/>
    <w:rsid w:val="00B122DA"/>
    <w:rsid w:val="00B73CB8"/>
    <w:rsid w:val="00BA25D8"/>
    <w:rsid w:val="00BA681D"/>
    <w:rsid w:val="00C07B37"/>
    <w:rsid w:val="00C14050"/>
    <w:rsid w:val="00C450EF"/>
    <w:rsid w:val="00C84F3F"/>
    <w:rsid w:val="00CB5E06"/>
    <w:rsid w:val="00CE7A41"/>
    <w:rsid w:val="00D04B14"/>
    <w:rsid w:val="00D379C8"/>
    <w:rsid w:val="00D51D5E"/>
    <w:rsid w:val="00D63769"/>
    <w:rsid w:val="00D76B63"/>
    <w:rsid w:val="00D97E99"/>
    <w:rsid w:val="00DB104E"/>
    <w:rsid w:val="00E049EC"/>
    <w:rsid w:val="00E12B11"/>
    <w:rsid w:val="00E524C4"/>
    <w:rsid w:val="00E6767D"/>
    <w:rsid w:val="00E80176"/>
    <w:rsid w:val="00EB7D24"/>
    <w:rsid w:val="00ED56DA"/>
    <w:rsid w:val="00F2499B"/>
    <w:rsid w:val="00F343FB"/>
    <w:rsid w:val="00FD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7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17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941727"/>
    <w:rPr>
      <w:rFonts w:ascii="Arial" w:hAnsi="Arial" w:cs="Arial"/>
      <w:lang w:val="ru-RU" w:eastAsia="ru-RU" w:bidi="ar-SA"/>
    </w:rPr>
  </w:style>
  <w:style w:type="table" w:styleId="a3">
    <w:name w:val="Table Grid"/>
    <w:basedOn w:val="a1"/>
    <w:rsid w:val="0032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B2F8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B2F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Управление образования г. Новый Уренгой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509-1</dc:creator>
  <cp:keywords/>
  <cp:lastModifiedBy>Urist</cp:lastModifiedBy>
  <cp:revision>17</cp:revision>
  <cp:lastPrinted>2012-02-09T10:29:00Z</cp:lastPrinted>
  <dcterms:created xsi:type="dcterms:W3CDTF">2012-01-17T04:12:00Z</dcterms:created>
  <dcterms:modified xsi:type="dcterms:W3CDTF">2012-02-09T10:30:00Z</dcterms:modified>
</cp:coreProperties>
</file>